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4749B3D3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EA7ACB">
        <w:rPr>
          <w:rFonts w:ascii="Marianne" w:hAnsi="Marianne" w:cs="Arial"/>
          <w:b/>
          <w:bCs/>
          <w:caps/>
          <w:sz w:val="24"/>
          <w:szCs w:val="24"/>
        </w:rPr>
        <w:t xml:space="preserve"> L02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03BF46AD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557774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5C07124B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557774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557774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55777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55777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55777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55777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601D7471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  <w:listItem w:displayText="7 Mur mobile" w:value="7 Mur mobile"/>
            <w:listItem w:displayText="8 Revêtements sols souples" w:value="8 Revêtements sols souples"/>
            <w:listItem w:displayText="9 Revêtements sols durs - faïences" w:value="9 Revêtements sols durs - faïences"/>
            <w:listItem w:displayText="10 Peinture - nettoyage" w:value="10 Peinture - nettoyage"/>
            <w:listItem w:displayText="11 Plomberie sanitaire - chauffage - climatisation - ventilation" w:value="11 Plomberie sanitaire - chauffage - climatisation - ventilation"/>
            <w:listItem w:displayText="12 Electricité générale" w:value="12 Electricité générale"/>
            <w:listItem w:displayText="13 Mise à disposition d'un bloc sanitaire modulaire" w:value="13 Mise à disposition d'un bloc sanitaire modulaire"/>
          </w:comboBox>
        </w:sdtPr>
        <w:sdtEndPr/>
        <w:sdtContent>
          <w:r w:rsidR="00451D15">
            <w:rPr>
              <w:rFonts w:ascii="Marianne" w:hAnsi="Marianne" w:cs="Arial"/>
              <w:sz w:val="20"/>
            </w:rPr>
            <w:t>2 Gros œuvre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557774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4DAAACF0" w14:textId="61ACDE22" w:rsidR="00DC54EF" w:rsidRDefault="00557774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-46149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DB5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DC54EF" w:rsidRPr="009041F4">
        <w:rPr>
          <w:rFonts w:ascii="Marianne" w:hAnsi="Marianne" w:cs="Arial"/>
          <w:sz w:val="20"/>
        </w:rPr>
        <w:tab/>
        <w:t xml:space="preserve">aux prestations supplémentaires ou alternatives suivantes </w:t>
      </w:r>
      <w:r w:rsidR="00EA7ACB">
        <w:rPr>
          <w:rFonts w:ascii="Marianne" w:hAnsi="Marianne" w:cs="Arial"/>
          <w:sz w:val="20"/>
        </w:rPr>
        <w:t>relatives au traitement des façades</w:t>
      </w: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55777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55777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4BF56382" w14:textId="77777777" w:rsidR="00556C55" w:rsidRDefault="00556C55" w:rsidP="009041F4">
      <w:pPr>
        <w:spacing w:line="276" w:lineRule="auto"/>
        <w:rPr>
          <w:rFonts w:ascii="Marianne" w:hAnsi="Marianne" w:cs="Arial"/>
          <w:sz w:val="20"/>
        </w:rPr>
      </w:pPr>
    </w:p>
    <w:p w14:paraId="6112927C" w14:textId="4C253F2C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76BDA4A4" w14:textId="77777777" w:rsidR="00556C55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B493747" w14:textId="77777777" w:rsidR="00556C55" w:rsidRPr="002011AA" w:rsidRDefault="00556C55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2B8BBAD6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</w:t>
      </w:r>
      <w:r w:rsidR="00556C55">
        <w:rPr>
          <w:rFonts w:ascii="Marianne" w:hAnsi="Marianne" w:cs="Arial"/>
          <w:b/>
          <w:bCs/>
          <w:sz w:val="20"/>
        </w:rPr>
        <w:t xml:space="preserve"> de Réseau Canopé</w:t>
      </w:r>
      <w:r>
        <w:rPr>
          <w:rFonts w:ascii="Marianne" w:hAnsi="Marianne" w:cs="Arial"/>
          <w:b/>
          <w:bCs/>
          <w:sz w:val="20"/>
        </w:rPr>
        <w:t>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1D15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6C55"/>
    <w:rsid w:val="00557774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D00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57B9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ACB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9</TotalTime>
  <Pages>6</Pages>
  <Words>1106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7192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6</cp:revision>
  <cp:lastPrinted>2015-03-02T12:44:00Z</cp:lastPrinted>
  <dcterms:created xsi:type="dcterms:W3CDTF">2025-10-06T12:57:00Z</dcterms:created>
  <dcterms:modified xsi:type="dcterms:W3CDTF">2025-10-07T09:47:00Z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